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692F" w14:textId="56382742" w:rsidR="0030569F" w:rsidRPr="009B23D5" w:rsidRDefault="005C0026" w:rsidP="009B23D5">
      <w:pPr>
        <w:widowControl w:val="0"/>
        <w:ind w:left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Le quattro note della Chiesa come vie per incontrare gli uomini</w:t>
      </w:r>
      <w:r w:rsidR="008773C5">
        <w:rPr>
          <w:rFonts w:ascii="Calibri" w:hAnsi="Calibri"/>
          <w:b/>
          <w:sz w:val="22"/>
        </w:rPr>
        <w:t xml:space="preserve"> –</w:t>
      </w:r>
      <w:r w:rsidR="00D820C5">
        <w:rPr>
          <w:rFonts w:ascii="Calibri" w:hAnsi="Calibri"/>
          <w:b/>
          <w:sz w:val="22"/>
        </w:rPr>
        <w:t xml:space="preserve"> Incontri formativi decanato Varese</w:t>
      </w:r>
      <w:r w:rsidR="008773C5">
        <w:rPr>
          <w:rFonts w:ascii="Calibri" w:hAnsi="Calibri"/>
          <w:b/>
          <w:sz w:val="22"/>
        </w:rPr>
        <w:t>.</w:t>
      </w:r>
    </w:p>
    <w:p w14:paraId="0BCA0306" w14:textId="77777777" w:rsidR="00337F8E" w:rsidRPr="00337F8E" w:rsidRDefault="00337F8E" w:rsidP="007024D9">
      <w:pPr>
        <w:widowControl w:val="0"/>
        <w:ind w:left="0"/>
        <w:jc w:val="center"/>
        <w:rPr>
          <w:rFonts w:ascii="Calibri" w:hAnsi="Calibri"/>
          <w:sz w:val="12"/>
        </w:rPr>
      </w:pPr>
    </w:p>
    <w:p w14:paraId="171009AA" w14:textId="23F2B886" w:rsidR="005E186C" w:rsidRDefault="005C0026" w:rsidP="007A20D2">
      <w:pPr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Cre</w:t>
      </w:r>
      <w:r w:rsidR="003A0F6C">
        <w:rPr>
          <w:rFonts w:ascii="Calibri" w:hAnsi="Calibri"/>
          <w:b/>
          <w:sz w:val="28"/>
        </w:rPr>
        <w:t>diamo la chiesa</w:t>
      </w:r>
    </w:p>
    <w:p w14:paraId="319DBD27" w14:textId="77777777" w:rsidR="007667EB" w:rsidRPr="007667EB" w:rsidRDefault="007667EB" w:rsidP="007667EB">
      <w:pPr>
        <w:rPr>
          <w:sz w:val="12"/>
        </w:rPr>
      </w:pPr>
    </w:p>
    <w:p w14:paraId="4AB626CA" w14:textId="1CF6D4BB" w:rsidR="005E186C" w:rsidRDefault="009B23D5" w:rsidP="007A20D2">
      <w:pPr>
        <w:pBdr>
          <w:bottom w:val="single" w:sz="4" w:space="0" w:color="auto"/>
        </w:pBdr>
        <w:ind w:left="0"/>
      </w:pPr>
      <w:r>
        <w:rPr>
          <w:b/>
          <w:bCs/>
        </w:rPr>
        <w:t>Preghiera iniziale</w:t>
      </w:r>
    </w:p>
    <w:p w14:paraId="50B5DADA" w14:textId="77777777" w:rsidR="007667EB" w:rsidRPr="007667EB" w:rsidRDefault="007667EB" w:rsidP="00126DDB">
      <w:pPr>
        <w:ind w:left="0"/>
        <w:rPr>
          <w:b/>
          <w:bCs/>
          <w:sz w:val="12"/>
        </w:rPr>
      </w:pPr>
    </w:p>
    <w:p w14:paraId="1E5A1CD3" w14:textId="241EE7F8" w:rsidR="00DC417D" w:rsidRPr="00DC417D" w:rsidRDefault="00DC417D" w:rsidP="00126DDB">
      <w:pPr>
        <w:ind w:left="0"/>
        <w:rPr>
          <w:b/>
          <w:bCs/>
        </w:rPr>
      </w:pPr>
      <w:r w:rsidRPr="00DC417D">
        <w:rPr>
          <w:b/>
          <w:bCs/>
        </w:rPr>
        <w:t>Canto</w:t>
      </w:r>
    </w:p>
    <w:p w14:paraId="342EF0C8" w14:textId="3439896E" w:rsidR="00DC417D" w:rsidRPr="00DC417D" w:rsidRDefault="00DC417D" w:rsidP="00126DDB">
      <w:pPr>
        <w:ind w:left="0"/>
      </w:pPr>
      <w:r w:rsidRPr="00DC417D">
        <w:t>Un solo spirito, un solo battesimo,</w:t>
      </w:r>
      <w:r w:rsidRPr="00DC417D">
        <w:br/>
        <w:t>un solo Signore Gesù</w:t>
      </w:r>
      <w:r w:rsidRPr="00DC417D">
        <w:br/>
        <w:t>nel segno dell'amore tu sei con noi,</w:t>
      </w:r>
      <w:r w:rsidRPr="00DC417D">
        <w:br/>
        <w:t>nel nome tuo viviamo fratelli;</w:t>
      </w:r>
      <w:r w:rsidRPr="00DC417D">
        <w:br/>
        <w:t>nel cuore la speranza che tu ci dai,</w:t>
      </w:r>
      <w:r w:rsidRPr="00DC417D">
        <w:br/>
        <w:t>la fede che ci unisce cantiamo.</w:t>
      </w:r>
    </w:p>
    <w:p w14:paraId="0095D9E2" w14:textId="77777777" w:rsidR="009B23D5" w:rsidRPr="00DC417D" w:rsidRDefault="009B23D5" w:rsidP="005E186C">
      <w:pPr>
        <w:ind w:left="0"/>
      </w:pPr>
    </w:p>
    <w:p w14:paraId="61B815B7" w14:textId="01869875" w:rsidR="009B23D5" w:rsidRPr="00126DDB" w:rsidRDefault="00126DDB" w:rsidP="005E186C">
      <w:pPr>
        <w:ind w:left="0"/>
      </w:pPr>
      <w:r w:rsidRPr="00126DDB">
        <w:t>Io sono la vite e voi siete i tralci miei:</w:t>
      </w:r>
      <w:r w:rsidRPr="00126DDB">
        <w:br/>
        <w:t>il tralcio che in me non vive sfiorirà,</w:t>
      </w:r>
      <w:r w:rsidRPr="00126DDB">
        <w:br/>
        <w:t>ma se rimanete in me,</w:t>
      </w:r>
      <w:r w:rsidRPr="00126DDB">
        <w:br/>
        <w:t>il Padre mio vi darà</w:t>
      </w:r>
      <w:r w:rsidRPr="00126DDB">
        <w:br/>
        <w:t>la forza di una vita che non muore mai!</w:t>
      </w:r>
      <w:r w:rsidR="00D24F64">
        <w:t xml:space="preserve"> </w:t>
      </w:r>
      <w:r w:rsidR="00D24F64" w:rsidRPr="00D24F64">
        <w:rPr>
          <w:b/>
          <w:bCs/>
        </w:rPr>
        <w:t>Rit.</w:t>
      </w:r>
    </w:p>
    <w:p w14:paraId="57302FED" w14:textId="77777777" w:rsidR="00126DDB" w:rsidRDefault="00126DDB" w:rsidP="009B23D5">
      <w:pPr>
        <w:pBdr>
          <w:bottom w:val="single" w:sz="4" w:space="0" w:color="auto"/>
        </w:pBdr>
        <w:ind w:left="0"/>
        <w:rPr>
          <w:b/>
          <w:bCs/>
        </w:rPr>
      </w:pPr>
    </w:p>
    <w:p w14:paraId="69F22012" w14:textId="3636F96A" w:rsidR="00D24F64" w:rsidRDefault="00D24F64" w:rsidP="00D24F64">
      <w:pPr>
        <w:pBdr>
          <w:bottom w:val="single" w:sz="4" w:space="0" w:color="auto"/>
        </w:pBdr>
        <w:ind w:left="0"/>
        <w:rPr>
          <w:b/>
          <w:bCs/>
        </w:rPr>
      </w:pPr>
      <w:r>
        <w:rPr>
          <w:b/>
          <w:bCs/>
        </w:rPr>
        <w:t>Preghiamo insieme:</w:t>
      </w:r>
    </w:p>
    <w:p w14:paraId="01E4AB99" w14:textId="23936E10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Senza di te, Spirito Santo</w:t>
      </w:r>
    </w:p>
    <w:p w14:paraId="3C97D078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Dio è lontano,</w:t>
      </w:r>
    </w:p>
    <w:p w14:paraId="272554CE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Cristo rimane nel passato,</w:t>
      </w:r>
    </w:p>
    <w:p w14:paraId="5E3318B5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il Vangelo è lettera morta,</w:t>
      </w:r>
    </w:p>
    <w:p w14:paraId="6947C898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la Chiesa è una semplice organizzazione,</w:t>
      </w:r>
    </w:p>
    <w:p w14:paraId="01E75E31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l’autorità è una dominazione,</w:t>
      </w:r>
    </w:p>
    <w:p w14:paraId="241531A7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la missione una propaganda,</w:t>
      </w:r>
    </w:p>
    <w:p w14:paraId="5C1EA1D2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il culto una evocazione,</w:t>
      </w:r>
    </w:p>
    <w:p w14:paraId="1E32D114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e l’agire dell’essere umano una morale da schiavi.</w:t>
      </w:r>
    </w:p>
    <w:p w14:paraId="1E8BB34D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Con te, Spirito Santo</w:t>
      </w:r>
    </w:p>
    <w:p w14:paraId="706A4BF0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il cosmo è sollevato</w:t>
      </w:r>
    </w:p>
    <w:p w14:paraId="38F03484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e geme nella gestazione del Regno,</w:t>
      </w:r>
    </w:p>
    <w:p w14:paraId="721B8F61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Cristo risorto è presente,</w:t>
      </w:r>
    </w:p>
    <w:p w14:paraId="26587DDE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il Vangelo è potenza di vita,</w:t>
      </w:r>
    </w:p>
    <w:p w14:paraId="2BE16A6B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la Chiesa significa comunione trinitaria,</w:t>
      </w:r>
    </w:p>
    <w:p w14:paraId="01BC4A44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l’autorità è un servizio liberatore,</w:t>
      </w:r>
    </w:p>
    <w:p w14:paraId="2F79B971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la missione è una Pentecoste,</w:t>
      </w:r>
    </w:p>
    <w:p w14:paraId="6BCBFA5E" w14:textId="77777777" w:rsidR="00D24F64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la liturgia è memoriale e anticipazione,</w:t>
      </w:r>
    </w:p>
    <w:p w14:paraId="423963B2" w14:textId="0B50E296" w:rsidR="00126DDB" w:rsidRPr="00D24F64" w:rsidRDefault="00D24F64" w:rsidP="00D24F64">
      <w:pPr>
        <w:pBdr>
          <w:bottom w:val="single" w:sz="4" w:space="0" w:color="auto"/>
        </w:pBdr>
        <w:ind w:left="0"/>
      </w:pPr>
      <w:r w:rsidRPr="00D24F64">
        <w:t>l’agire umano è divinizzato. Amen</w:t>
      </w:r>
    </w:p>
    <w:p w14:paraId="5BD59D2E" w14:textId="77777777" w:rsidR="00D24F64" w:rsidRDefault="00D24F64" w:rsidP="009B23D5">
      <w:pPr>
        <w:pBdr>
          <w:bottom w:val="single" w:sz="4" w:space="0" w:color="auto"/>
        </w:pBdr>
        <w:ind w:left="0"/>
        <w:rPr>
          <w:b/>
          <w:bCs/>
        </w:rPr>
      </w:pPr>
    </w:p>
    <w:p w14:paraId="2986734B" w14:textId="2D481AD0" w:rsidR="009B23D5" w:rsidRDefault="001B22C5" w:rsidP="009B23D5">
      <w:pPr>
        <w:pBdr>
          <w:bottom w:val="single" w:sz="4" w:space="0" w:color="auto"/>
        </w:pBdr>
        <w:ind w:left="0"/>
      </w:pPr>
      <w:r>
        <w:rPr>
          <w:b/>
          <w:bCs/>
        </w:rPr>
        <w:t>Il senso del percorso</w:t>
      </w:r>
      <w:bookmarkStart w:id="0" w:name="_GoBack"/>
      <w:bookmarkEnd w:id="0"/>
    </w:p>
    <w:p w14:paraId="40180BB3" w14:textId="7C75F188" w:rsidR="009B23D5" w:rsidRDefault="009F3419" w:rsidP="009F3419">
      <w:pPr>
        <w:numPr>
          <w:ilvl w:val="0"/>
          <w:numId w:val="12"/>
        </w:numPr>
      </w:pPr>
      <w:r>
        <w:t>A due voci, ma speriamo anche di più!</w:t>
      </w:r>
    </w:p>
    <w:p w14:paraId="7A3AED64" w14:textId="11E4D5AC" w:rsidR="00DA28ED" w:rsidRDefault="002B5596" w:rsidP="009F3419">
      <w:pPr>
        <w:numPr>
          <w:ilvl w:val="0"/>
          <w:numId w:val="12"/>
        </w:numPr>
      </w:pPr>
      <w:r>
        <w:t>Tenendo insieme in</w:t>
      </w:r>
      <w:r w:rsidR="003F4DE1">
        <w:t xml:space="preserve">telletto e affetti, </w:t>
      </w:r>
      <w:r w:rsidR="00875741">
        <w:t xml:space="preserve">studio della teologia ed esperienza di </w:t>
      </w:r>
      <w:r w:rsidR="002B2EEA">
        <w:t>c</w:t>
      </w:r>
      <w:r w:rsidR="00875741">
        <w:t>hiesa</w:t>
      </w:r>
    </w:p>
    <w:p w14:paraId="4B6D9F41" w14:textId="2305B0D0" w:rsidR="005049D0" w:rsidRDefault="002B2EEA" w:rsidP="00F753D6">
      <w:pPr>
        <w:numPr>
          <w:ilvl w:val="0"/>
          <w:numId w:val="12"/>
        </w:numPr>
      </w:pPr>
      <w:r>
        <w:t>Per non perdere la rotta in tempi piuttosto confusi.</w:t>
      </w:r>
    </w:p>
    <w:p w14:paraId="071E1B0A" w14:textId="77777777" w:rsidR="005D4653" w:rsidRPr="00F753D6" w:rsidRDefault="005D4653" w:rsidP="005D4653"/>
    <w:p w14:paraId="24C02E14" w14:textId="0FE125A3" w:rsidR="009B23D5" w:rsidRPr="005049D0" w:rsidRDefault="005049D0" w:rsidP="005049D0">
      <w:pPr>
        <w:pBdr>
          <w:bottom w:val="single" w:sz="4" w:space="0" w:color="auto"/>
        </w:pBdr>
        <w:ind w:left="0"/>
        <w:rPr>
          <w:b/>
          <w:bCs/>
        </w:rPr>
      </w:pPr>
      <w:r w:rsidRPr="005049D0">
        <w:rPr>
          <w:b/>
          <w:bCs/>
        </w:rPr>
        <w:t>Il credo di Nicea-Costantinopoli</w:t>
      </w:r>
    </w:p>
    <w:p w14:paraId="576FDB30" w14:textId="565ECF9F" w:rsidR="005E186C" w:rsidRDefault="002B2EEA" w:rsidP="0057285B">
      <w:pPr>
        <w:numPr>
          <w:ilvl w:val="0"/>
          <w:numId w:val="12"/>
        </w:numPr>
      </w:pPr>
      <w:proofErr w:type="gramStart"/>
      <w:r>
        <w:t>E’</w:t>
      </w:r>
      <w:proofErr w:type="gramEnd"/>
      <w:r>
        <w:t xml:space="preserve"> un simbolo di fede battesimale. Può essere professato da coloro che entrano nella vita nuova del Battesimo</w:t>
      </w:r>
      <w:r w:rsidR="0057285B">
        <w:t xml:space="preserve"> superando la mentalità dell’ «uomo vecchio».</w:t>
      </w:r>
    </w:p>
    <w:p w14:paraId="086CF603" w14:textId="77777777" w:rsidR="008C4992" w:rsidRDefault="008C4992" w:rsidP="008C4992">
      <w:pPr>
        <w:rPr>
          <w:i/>
          <w:iCs/>
        </w:rPr>
      </w:pPr>
    </w:p>
    <w:p w14:paraId="2B61F76F" w14:textId="20133375" w:rsidR="00CE02FE" w:rsidRPr="008C4992" w:rsidRDefault="008C4992" w:rsidP="008C4992">
      <w:pPr>
        <w:rPr>
          <w:i/>
          <w:iCs/>
        </w:rPr>
      </w:pPr>
      <w:r w:rsidRPr="008C4992">
        <w:rPr>
          <w:i/>
          <w:iCs/>
        </w:rPr>
        <w:t xml:space="preserve">Innanzitutto, le quattro note della Chiesa sono oggetto del credere e non sono una realtà empirica. I padri al Concilio di Costantinopoli sanno che per vedere l’unità, la santità, la cattolicità e l’apostolicità della chiesa è necessario un </w:t>
      </w:r>
      <w:r w:rsidR="00DE350A">
        <w:rPr>
          <w:i/>
          <w:iCs/>
        </w:rPr>
        <w:t xml:space="preserve">atto </w:t>
      </w:r>
      <w:r w:rsidRPr="008C4992">
        <w:rPr>
          <w:i/>
          <w:iCs/>
        </w:rPr>
        <w:t xml:space="preserve">di fede. Occorre avere la mentalità simbolica, per cui nell’apparenza di una realtà divisa, peccatrice, si intravede la sposa di Cristo pura e senza macchia. Non si può accedere al simbolo di fede senza aver sviluppato questa mentalità simbolica; se ci pensiamo, è la stessa mentalità che serve per vivere con frutto il Battesimo. Non si può entrare nella vita nuova e nella vita della Chiesa senza </w:t>
      </w:r>
      <w:r w:rsidRPr="008C4992">
        <w:rPr>
          <w:i/>
          <w:iCs/>
        </w:rPr>
        <w:lastRenderedPageBreak/>
        <w:t>riconoscere nel fonte battesimale il simbolo del fiume Giordano e del sepolcro di Gesù. Solo accogliendo questa «mentalità simbolica» si possono professare le quattro note della Chiesa.</w:t>
      </w:r>
    </w:p>
    <w:p w14:paraId="1DC30268" w14:textId="7178A870" w:rsidR="00FF008F" w:rsidRDefault="00C12706" w:rsidP="0057285B">
      <w:pPr>
        <w:numPr>
          <w:ilvl w:val="0"/>
          <w:numId w:val="12"/>
        </w:numPr>
      </w:pPr>
      <w:r>
        <w:t>Il credo di Nicea Costantinopoli è</w:t>
      </w:r>
      <w:r w:rsidR="0057285B">
        <w:t xml:space="preserve"> promulgato nel momento in cui la grande chiesa per la prima volta si scopre divisa in più fazioni</w:t>
      </w:r>
      <w:r w:rsidR="00F66A52">
        <w:t>, ciascuna con un insegnamento diverso sull’identità di Gesù e sull’identità dello Spirito Santo</w:t>
      </w:r>
      <w:r w:rsidR="0057285B">
        <w:t>.</w:t>
      </w:r>
      <w:r w:rsidR="00FF008F">
        <w:t xml:space="preserve"> </w:t>
      </w:r>
      <w:r w:rsidR="006B3BB7">
        <w:t xml:space="preserve">La scelta dei </w:t>
      </w:r>
      <w:r w:rsidR="00FA0DB8">
        <w:t>vescovi al Concilio è di riaffermare</w:t>
      </w:r>
      <w:r w:rsidR="0096791A">
        <w:t xml:space="preserve"> che all’origine </w:t>
      </w:r>
      <w:r w:rsidR="00FA0DB8">
        <w:t>della Chiesa</w:t>
      </w:r>
      <w:r w:rsidR="0096791A">
        <w:t xml:space="preserve"> c’era lo Spirito Santo</w:t>
      </w:r>
      <w:r w:rsidR="00FA0DB8">
        <w:t>, come insegnavano i primi teologi.</w:t>
      </w:r>
    </w:p>
    <w:p w14:paraId="7209BEC1" w14:textId="77777777" w:rsidR="0096791A" w:rsidRDefault="0096791A" w:rsidP="0096791A"/>
    <w:p w14:paraId="7BE0CB9C" w14:textId="241E5F87" w:rsidR="00FF008F" w:rsidRPr="0096791A" w:rsidRDefault="0096791A" w:rsidP="0096791A">
      <w:pPr>
        <w:ind w:left="360"/>
        <w:rPr>
          <w:i/>
          <w:iCs/>
        </w:rPr>
      </w:pPr>
      <w:r w:rsidRPr="0096791A">
        <w:rPr>
          <w:i/>
          <w:iCs/>
        </w:rPr>
        <w:t>«Dov’è la Chiesa, là è lo Spirito di Dio; e dove è lo Spirito di Dio, là è la Chiesa e ogni grazia, e</w:t>
      </w:r>
      <w:r>
        <w:rPr>
          <w:i/>
          <w:iCs/>
        </w:rPr>
        <w:t xml:space="preserve"> </w:t>
      </w:r>
      <w:r w:rsidRPr="0096791A">
        <w:rPr>
          <w:i/>
          <w:iCs/>
        </w:rPr>
        <w:t>lo Spirito è la Verità. Allontanarsi dalla Chiesa è rifiutare lo Spirito e perciò escludersi dalla vita</w:t>
      </w:r>
      <w:r>
        <w:rPr>
          <w:i/>
          <w:iCs/>
        </w:rPr>
        <w:t xml:space="preserve"> </w:t>
      </w:r>
      <w:r w:rsidRPr="0096791A">
        <w:rPr>
          <w:i/>
          <w:iCs/>
        </w:rPr>
        <w:t>[...], perché la Chiesa è garanzia della incorruzione, la conferma della nostra fede, la scala di</w:t>
      </w:r>
      <w:r>
        <w:rPr>
          <w:i/>
          <w:iCs/>
        </w:rPr>
        <w:t xml:space="preserve"> </w:t>
      </w:r>
      <w:r w:rsidRPr="0096791A">
        <w:rPr>
          <w:i/>
          <w:iCs/>
        </w:rPr>
        <w:t>ascensione a Dio» (</w:t>
      </w:r>
      <w:r>
        <w:rPr>
          <w:i/>
          <w:iCs/>
        </w:rPr>
        <w:t xml:space="preserve">Ireneo, </w:t>
      </w:r>
      <w:proofErr w:type="spellStart"/>
      <w:r w:rsidRPr="0096791A">
        <w:rPr>
          <w:i/>
          <w:iCs/>
        </w:rPr>
        <w:t>Adv</w:t>
      </w:r>
      <w:proofErr w:type="spellEnd"/>
      <w:r w:rsidRPr="0096791A">
        <w:rPr>
          <w:i/>
          <w:iCs/>
        </w:rPr>
        <w:t xml:space="preserve">. </w:t>
      </w:r>
      <w:proofErr w:type="spellStart"/>
      <w:r w:rsidRPr="0096791A">
        <w:rPr>
          <w:i/>
          <w:iCs/>
        </w:rPr>
        <w:t>Haer</w:t>
      </w:r>
      <w:proofErr w:type="spellEnd"/>
      <w:r w:rsidRPr="0096791A">
        <w:rPr>
          <w:i/>
          <w:iCs/>
        </w:rPr>
        <w:t>. III, 24, 1).</w:t>
      </w:r>
    </w:p>
    <w:p w14:paraId="23E7117C" w14:textId="77777777" w:rsidR="00FF008F" w:rsidRDefault="00FF008F" w:rsidP="00FF008F">
      <w:pPr>
        <w:ind w:left="360"/>
      </w:pPr>
    </w:p>
    <w:p w14:paraId="707D20CB" w14:textId="1CEAB0EE" w:rsidR="00FF008F" w:rsidRDefault="00C12706" w:rsidP="0096791A">
      <w:pPr>
        <w:numPr>
          <w:ilvl w:val="0"/>
          <w:numId w:val="12"/>
        </w:numPr>
      </w:pPr>
      <w:r>
        <w:t xml:space="preserve"> Il Concilio Vaticano II ci invita, in un contesto </w:t>
      </w:r>
      <w:r w:rsidR="00FF008F">
        <w:t>ancora di</w:t>
      </w:r>
      <w:r>
        <w:t xml:space="preserve"> divisioni, a riscoprire la natura </w:t>
      </w:r>
      <w:proofErr w:type="spellStart"/>
      <w:r>
        <w:t>divinoumana</w:t>
      </w:r>
      <w:proofErr w:type="spellEnd"/>
      <w:r>
        <w:t xml:space="preserve"> della Chiesa.  </w:t>
      </w:r>
    </w:p>
    <w:p w14:paraId="056A9877" w14:textId="77777777" w:rsidR="0096791A" w:rsidRDefault="0096791A" w:rsidP="0096791A">
      <w:pPr>
        <w:ind w:left="360"/>
      </w:pPr>
    </w:p>
    <w:p w14:paraId="3B1EF8CC" w14:textId="7D35A9A9" w:rsidR="005C0176" w:rsidRPr="005C0176" w:rsidRDefault="005C0176" w:rsidP="005C0176">
      <w:pPr>
        <w:ind w:left="360"/>
        <w:rPr>
          <w:i/>
          <w:iCs/>
        </w:rPr>
      </w:pPr>
      <w:r w:rsidRPr="005C0176">
        <w:rPr>
          <w:i/>
          <w:iCs/>
        </w:rPr>
        <w:t xml:space="preserve">Cristo, unico mediatore, ha costituito sulla terra e incessantemente sostenta la sua Chiesa santa, comunità di fede, di speranza e di carità, quale organismo visibile, attraverso il quale diffonde per tutti la verità e la grazia. Ma la società costituita di organi gerarchici e il corpo mistico di Cristo, l'assemblea visibile e la comunità spirituale, la Chiesa terrestre e la Chiesa arricchita di beni celesti, non si devono considerare come due cose diverse; esse formano piuttosto una sola complessa realtà risultante di un duplice elemento, umano e divino. Per una analogia che non è senza valore, quindi, è paragonata al mistero del Verbo incarnato. Infatti, come la natura assunta serve al Verbo divino da vivo organo di salvezza, a lui indissolubilmente unito, così in modo non dissimile l'organismo sociale della Chiesa serve allo Spirito di Cristo che la vivifica, per la crescita del corpo (cfr. </w:t>
      </w:r>
      <w:proofErr w:type="spellStart"/>
      <w:r w:rsidRPr="005C0176">
        <w:rPr>
          <w:i/>
          <w:iCs/>
        </w:rPr>
        <w:t>Ef</w:t>
      </w:r>
      <w:proofErr w:type="spellEnd"/>
      <w:r w:rsidRPr="005C0176">
        <w:rPr>
          <w:i/>
          <w:iCs/>
        </w:rPr>
        <w:t xml:space="preserve"> 4,16). Questa è l'unica Chiesa di Cristo, che nel Simbolo professiamo una, santa, cattolica e apostolica e che il Salvatore nostro, dopo la sua resurrezione, diede da pascere a Pietro (cfr. </w:t>
      </w:r>
      <w:proofErr w:type="spellStart"/>
      <w:r w:rsidRPr="005C0176">
        <w:rPr>
          <w:i/>
          <w:iCs/>
        </w:rPr>
        <w:t>Gv</w:t>
      </w:r>
      <w:proofErr w:type="spellEnd"/>
      <w:r w:rsidRPr="005C0176">
        <w:rPr>
          <w:i/>
          <w:iCs/>
        </w:rPr>
        <w:t xml:space="preserve"> 21,17), affidandone a lui e agli altri apostoli la diffusione e la guida (cfr. Mt 28,18ss), e costituì per sempre colonna e sostegno della verità (cfr. 1 Tm 3,15).</w:t>
      </w:r>
    </w:p>
    <w:p w14:paraId="2AC9F003" w14:textId="4D4EE3D4" w:rsidR="00AE04FD" w:rsidRPr="00D24F64" w:rsidRDefault="00DE350A" w:rsidP="00D24F64">
      <w:pPr>
        <w:tabs>
          <w:tab w:val="left" w:pos="9464"/>
        </w:tabs>
        <w:ind w:left="360"/>
        <w:jc w:val="left"/>
      </w:pPr>
      <w:r>
        <w:tab/>
      </w:r>
    </w:p>
    <w:p w14:paraId="7938A031" w14:textId="598F197D" w:rsidR="00A700FD" w:rsidRDefault="00B74E61" w:rsidP="005E186C">
      <w:pPr>
        <w:pBdr>
          <w:bottom w:val="single" w:sz="4" w:space="0" w:color="auto"/>
        </w:pBdr>
        <w:ind w:left="0"/>
      </w:pPr>
      <w:r>
        <w:rPr>
          <w:b/>
          <w:bCs/>
        </w:rPr>
        <w:t>In ascolto della Parola</w:t>
      </w:r>
    </w:p>
    <w:p w14:paraId="0EF6BDAD" w14:textId="77777777" w:rsidR="00FF7555" w:rsidRDefault="00FF7555" w:rsidP="00A700FD">
      <w:pPr>
        <w:pBdr>
          <w:bottom w:val="single" w:sz="12" w:space="0" w:color="808080"/>
        </w:pBdr>
        <w:ind w:left="0"/>
      </w:pPr>
    </w:p>
    <w:p w14:paraId="6C6198D4" w14:textId="3AE21970" w:rsidR="00A700FD" w:rsidRPr="00FF7555" w:rsidRDefault="00C56656" w:rsidP="00A700FD">
      <w:pPr>
        <w:pBdr>
          <w:bottom w:val="single" w:sz="12" w:space="0" w:color="808080"/>
        </w:pBdr>
        <w:ind w:left="0"/>
        <w:rPr>
          <w:b/>
          <w:bCs/>
        </w:rPr>
      </w:pPr>
      <w:r w:rsidRPr="00FF7555">
        <w:rPr>
          <w:b/>
          <w:bCs/>
        </w:rPr>
        <w:t>Dal Vangelo secondo Giovanni</w:t>
      </w:r>
    </w:p>
    <w:p w14:paraId="294BAB71" w14:textId="70D13118" w:rsidR="009651E0" w:rsidRPr="00FF7555" w:rsidRDefault="00FF7555" w:rsidP="00FF7555">
      <w:pPr>
        <w:pBdr>
          <w:bottom w:val="single" w:sz="12" w:space="0" w:color="808080"/>
        </w:pBdr>
        <w:ind w:left="0"/>
      </w:pPr>
      <w:r w:rsidRPr="00FF7555">
        <w:t>I soldati poi, quando ebbero crocifisso Gesù, presero le sue vesti, ne fecero quattro parti - una per ciascun soldato -, e la tunica. Ma quella tunica era senza cuciture, tessuta tutta d'un pezzo da cima a fondo. </w:t>
      </w:r>
      <w:r w:rsidRPr="00FF7555">
        <w:rPr>
          <w:vertAlign w:val="superscript"/>
        </w:rPr>
        <w:t>24</w:t>
      </w:r>
      <w:r w:rsidRPr="00FF7555">
        <w:t>Perciò dissero tra loro: "Non stracciamola, ma tiriamo a sorte a chi tocca". Così si compiva la Scrittura, che dice:</w:t>
      </w:r>
      <w:r>
        <w:t xml:space="preserve"> </w:t>
      </w:r>
      <w:r w:rsidRPr="00FF7555">
        <w:rPr>
          <w:i/>
          <w:iCs/>
        </w:rPr>
        <w:t>Si sono divisi tra loro le mie vesti</w:t>
      </w:r>
      <w:r>
        <w:rPr>
          <w:i/>
          <w:iCs/>
        </w:rPr>
        <w:t xml:space="preserve"> </w:t>
      </w:r>
      <w:r w:rsidRPr="00FF7555">
        <w:rPr>
          <w:i/>
          <w:iCs/>
        </w:rPr>
        <w:t>e sulla mia tunica hanno gettato la sorte</w:t>
      </w:r>
      <w:r w:rsidRPr="00FF7555">
        <w:t>.</w:t>
      </w:r>
      <w:r>
        <w:rPr>
          <w:i/>
          <w:iCs/>
        </w:rPr>
        <w:t xml:space="preserve"> </w:t>
      </w:r>
      <w:r w:rsidRPr="00FF7555">
        <w:t>E i soldati fecero così.</w:t>
      </w:r>
      <w:r w:rsidRPr="00FF7555">
        <w:br/>
        <w:t xml:space="preserve">Stavano presso la croce di Gesù sua madre, la sorella di sua madre, Maria madre di </w:t>
      </w:r>
      <w:proofErr w:type="spellStart"/>
      <w:r w:rsidRPr="00FF7555">
        <w:t>Clèopa</w:t>
      </w:r>
      <w:proofErr w:type="spellEnd"/>
      <w:r w:rsidRPr="00FF7555">
        <w:t xml:space="preserve"> e Maria di Màgdala. Gesù allora, vedendo la madre e accanto a lei il discepolo che egli amava, disse alla madre: "Donna, ecco tuo figlio!". Poi disse al discepolo: "Ecco tua madre!". E da quell'ora il discepolo l'accolse con sé.</w:t>
      </w:r>
      <w:r>
        <w:t xml:space="preserve"> </w:t>
      </w:r>
      <w:r w:rsidRPr="00FF7555">
        <w:t xml:space="preserve">Dopo questo, Gesù, sapendo che ormai tutto era compiuto, affinché si compisse la Scrittura, disse: "Ho sete". Vi era lì un vaso pieno di aceto; posero perciò una spugna, imbevuta di aceto, in cima a una canna e gliela accostarono alla bocca. Dopo aver preso l'aceto, Gesù disse: </w:t>
      </w:r>
      <w:r w:rsidRPr="00FF7555">
        <w:rPr>
          <w:b/>
          <w:bCs/>
        </w:rPr>
        <w:t>"È compiuto!". E, chinato il capo, consegnò lo spirito.</w:t>
      </w:r>
      <w:r w:rsidRPr="00FF7555">
        <w:rPr>
          <w:b/>
          <w:bCs/>
        </w:rPr>
        <w:br/>
      </w:r>
    </w:p>
    <w:p w14:paraId="56FCDA07" w14:textId="67421DFC" w:rsidR="00881D01" w:rsidRPr="00A700FD" w:rsidRDefault="005E709B" w:rsidP="00881D01">
      <w:pPr>
        <w:pBdr>
          <w:bottom w:val="single" w:sz="4" w:space="0" w:color="auto"/>
        </w:pBdr>
        <w:ind w:left="0"/>
        <w:rPr>
          <w:b/>
          <w:bCs/>
          <w:szCs w:val="20"/>
        </w:rPr>
      </w:pPr>
      <w:r>
        <w:rPr>
          <w:b/>
          <w:bCs/>
          <w:szCs w:val="20"/>
        </w:rPr>
        <w:t>Preghiera</w:t>
      </w:r>
      <w:r w:rsidR="00D24F64">
        <w:rPr>
          <w:b/>
          <w:bCs/>
          <w:szCs w:val="20"/>
        </w:rPr>
        <w:t xml:space="preserve"> conclusiva</w:t>
      </w:r>
    </w:p>
    <w:p w14:paraId="60C0A097" w14:textId="77777777" w:rsidR="00C56656" w:rsidRPr="00C56656" w:rsidRDefault="00C56656" w:rsidP="00C56656">
      <w:pPr>
        <w:pBdr>
          <w:bottom w:val="single" w:sz="12" w:space="0" w:color="808080"/>
        </w:pBdr>
        <w:ind w:left="48"/>
        <w:rPr>
          <w:szCs w:val="20"/>
        </w:rPr>
      </w:pPr>
      <w:r w:rsidRPr="00C56656">
        <w:rPr>
          <w:szCs w:val="20"/>
        </w:rPr>
        <w:t>Dio onnipotente, concedi alla tua Chiesa</w:t>
      </w:r>
    </w:p>
    <w:p w14:paraId="58DDB631" w14:textId="77777777" w:rsidR="00C56656" w:rsidRPr="00C56656" w:rsidRDefault="00C56656" w:rsidP="00C56656">
      <w:pPr>
        <w:pBdr>
          <w:bottom w:val="single" w:sz="12" w:space="0" w:color="808080"/>
        </w:pBdr>
        <w:ind w:left="48"/>
        <w:rPr>
          <w:szCs w:val="20"/>
        </w:rPr>
      </w:pPr>
      <w:r w:rsidRPr="00C56656">
        <w:rPr>
          <w:szCs w:val="20"/>
        </w:rPr>
        <w:t xml:space="preserve">di essere sempre fedele alla sua vocazione di popolo radunato </w:t>
      </w:r>
    </w:p>
    <w:p w14:paraId="4CA360DF" w14:textId="77777777" w:rsidR="00C56656" w:rsidRPr="00C56656" w:rsidRDefault="00C56656" w:rsidP="00C56656">
      <w:pPr>
        <w:pBdr>
          <w:bottom w:val="single" w:sz="12" w:space="0" w:color="808080"/>
        </w:pBdr>
        <w:ind w:left="48"/>
        <w:rPr>
          <w:szCs w:val="20"/>
        </w:rPr>
      </w:pPr>
      <w:r w:rsidRPr="00C56656">
        <w:rPr>
          <w:szCs w:val="20"/>
        </w:rPr>
        <w:t>dall’unità del Padre e del Figlio e dello Spirito Santo,</w:t>
      </w:r>
    </w:p>
    <w:p w14:paraId="32C83A82" w14:textId="77777777" w:rsidR="00C56656" w:rsidRPr="00C56656" w:rsidRDefault="00C56656" w:rsidP="00C56656">
      <w:pPr>
        <w:pBdr>
          <w:bottom w:val="single" w:sz="12" w:space="0" w:color="808080"/>
        </w:pBdr>
        <w:ind w:left="48"/>
        <w:rPr>
          <w:szCs w:val="20"/>
        </w:rPr>
      </w:pPr>
      <w:r w:rsidRPr="00C56656">
        <w:rPr>
          <w:szCs w:val="20"/>
        </w:rPr>
        <w:t>per manifestarsi al mondo</w:t>
      </w:r>
    </w:p>
    <w:p w14:paraId="46794B7E" w14:textId="77777777" w:rsidR="00C56656" w:rsidRPr="00C56656" w:rsidRDefault="00C56656" w:rsidP="00C56656">
      <w:pPr>
        <w:pBdr>
          <w:bottom w:val="single" w:sz="12" w:space="0" w:color="808080"/>
        </w:pBdr>
        <w:ind w:left="48"/>
        <w:rPr>
          <w:szCs w:val="20"/>
        </w:rPr>
      </w:pPr>
      <w:r w:rsidRPr="00C56656">
        <w:rPr>
          <w:szCs w:val="20"/>
        </w:rPr>
        <w:t xml:space="preserve">come sacramento di santità e di comunione, </w:t>
      </w:r>
    </w:p>
    <w:p w14:paraId="3651F871" w14:textId="77777777" w:rsidR="00C56656" w:rsidRPr="00C56656" w:rsidRDefault="00C56656" w:rsidP="00C56656">
      <w:pPr>
        <w:pBdr>
          <w:bottom w:val="single" w:sz="12" w:space="0" w:color="808080"/>
        </w:pBdr>
        <w:ind w:left="48"/>
        <w:rPr>
          <w:szCs w:val="20"/>
        </w:rPr>
      </w:pPr>
      <w:r w:rsidRPr="00C56656">
        <w:rPr>
          <w:szCs w:val="20"/>
        </w:rPr>
        <w:t>e condurlo alla pienezza del tuo amore.</w:t>
      </w:r>
    </w:p>
    <w:p w14:paraId="01B4CE76" w14:textId="77777777" w:rsidR="00C56656" w:rsidRPr="00C56656" w:rsidRDefault="00C56656" w:rsidP="00C56656">
      <w:pPr>
        <w:pBdr>
          <w:bottom w:val="single" w:sz="12" w:space="0" w:color="808080"/>
        </w:pBdr>
        <w:ind w:left="48"/>
        <w:rPr>
          <w:szCs w:val="20"/>
        </w:rPr>
      </w:pPr>
      <w:r w:rsidRPr="00C56656">
        <w:rPr>
          <w:szCs w:val="20"/>
        </w:rPr>
        <w:t xml:space="preserve">Per il nostro Signore Gesù Cristo, tuo Figlio, che è Dio, </w:t>
      </w:r>
    </w:p>
    <w:p w14:paraId="10613C51" w14:textId="77777777" w:rsidR="00C56656" w:rsidRPr="00C56656" w:rsidRDefault="00C56656" w:rsidP="00C56656">
      <w:pPr>
        <w:pBdr>
          <w:bottom w:val="single" w:sz="12" w:space="0" w:color="808080"/>
        </w:pBdr>
        <w:ind w:left="48"/>
        <w:rPr>
          <w:szCs w:val="20"/>
        </w:rPr>
      </w:pPr>
      <w:r w:rsidRPr="00C56656">
        <w:rPr>
          <w:szCs w:val="20"/>
        </w:rPr>
        <w:t>e vive e regna con te, nell’unità dello Spirito Santo,</w:t>
      </w:r>
    </w:p>
    <w:p w14:paraId="4EDBB964" w14:textId="36704F13" w:rsidR="00A700FD" w:rsidRDefault="00C56656" w:rsidP="00C56656">
      <w:pPr>
        <w:pBdr>
          <w:bottom w:val="single" w:sz="12" w:space="0" w:color="808080"/>
        </w:pBdr>
        <w:ind w:left="48"/>
        <w:rPr>
          <w:szCs w:val="20"/>
        </w:rPr>
      </w:pPr>
      <w:r w:rsidRPr="00C56656">
        <w:rPr>
          <w:szCs w:val="20"/>
        </w:rPr>
        <w:t>per tutti i secoli dei secoli.</w:t>
      </w:r>
      <w:r>
        <w:rPr>
          <w:szCs w:val="20"/>
        </w:rPr>
        <w:t xml:space="preserve"> Amen</w:t>
      </w:r>
    </w:p>
    <w:p w14:paraId="3E653E02" w14:textId="77777777" w:rsidR="00D24F64" w:rsidRPr="00881D01" w:rsidRDefault="00D24F64" w:rsidP="00A700FD">
      <w:pPr>
        <w:pBdr>
          <w:bottom w:val="single" w:sz="12" w:space="0" w:color="808080"/>
        </w:pBdr>
        <w:ind w:left="48"/>
      </w:pPr>
    </w:p>
    <w:sectPr w:rsidR="00D24F64" w:rsidRPr="00881D01" w:rsidSect="007667EB">
      <w:footerReference w:type="default" r:id="rId7"/>
      <w:pgSz w:w="11906" w:h="16838" w:code="9"/>
      <w:pgMar w:top="737" w:right="737" w:bottom="737" w:left="737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CD8A" w14:textId="77777777" w:rsidR="00EB1F77" w:rsidRDefault="00EB1F77" w:rsidP="000E0130">
      <w:r>
        <w:separator/>
      </w:r>
    </w:p>
  </w:endnote>
  <w:endnote w:type="continuationSeparator" w:id="0">
    <w:p w14:paraId="5AD1B41F" w14:textId="77777777" w:rsidR="00EB1F77" w:rsidRDefault="00EB1F77" w:rsidP="000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A642" w14:textId="77777777" w:rsidR="00755814" w:rsidRPr="00766BE4" w:rsidRDefault="00755814">
    <w:pPr>
      <w:pStyle w:val="Pidipagina"/>
      <w:jc w:val="center"/>
      <w:rPr>
        <w:rFonts w:ascii="Calibri" w:hAnsi="Calibri"/>
        <w:sz w:val="20"/>
      </w:rPr>
    </w:pPr>
    <w:r w:rsidRPr="00766BE4">
      <w:rPr>
        <w:rFonts w:ascii="Calibri" w:hAnsi="Calibri"/>
        <w:sz w:val="20"/>
      </w:rPr>
      <w:fldChar w:fldCharType="begin"/>
    </w:r>
    <w:r w:rsidRPr="00766BE4">
      <w:rPr>
        <w:rFonts w:ascii="Calibri" w:hAnsi="Calibri"/>
        <w:sz w:val="20"/>
      </w:rPr>
      <w:instrText xml:space="preserve"> PAGE   \* MERGEFORMAT </w:instrText>
    </w:r>
    <w:r w:rsidRPr="00766BE4">
      <w:rPr>
        <w:rFonts w:ascii="Calibri" w:hAnsi="Calibri"/>
        <w:sz w:val="20"/>
      </w:rPr>
      <w:fldChar w:fldCharType="separate"/>
    </w:r>
    <w:r w:rsidR="002B46BA">
      <w:rPr>
        <w:rFonts w:ascii="Calibri" w:hAnsi="Calibri"/>
        <w:noProof/>
        <w:sz w:val="20"/>
      </w:rPr>
      <w:t>1</w:t>
    </w:r>
    <w:r w:rsidRPr="00766BE4">
      <w:rPr>
        <w:rFonts w:ascii="Calibri" w:hAnsi="Calibri"/>
        <w:sz w:val="20"/>
      </w:rPr>
      <w:fldChar w:fldCharType="end"/>
    </w:r>
  </w:p>
  <w:p w14:paraId="67D2EDB1" w14:textId="77777777" w:rsidR="00755814" w:rsidRDefault="00755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57FD" w14:textId="77777777" w:rsidR="00EB1F77" w:rsidRDefault="00EB1F77" w:rsidP="000E0130">
      <w:r>
        <w:separator/>
      </w:r>
    </w:p>
  </w:footnote>
  <w:footnote w:type="continuationSeparator" w:id="0">
    <w:p w14:paraId="3C51981F" w14:textId="77777777" w:rsidR="00EB1F77" w:rsidRDefault="00EB1F77" w:rsidP="000E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09E"/>
    <w:multiLevelType w:val="hybridMultilevel"/>
    <w:tmpl w:val="2B084304"/>
    <w:lvl w:ilvl="0" w:tplc="0410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E64"/>
    <w:multiLevelType w:val="hybridMultilevel"/>
    <w:tmpl w:val="D72A1B9C"/>
    <w:lvl w:ilvl="0" w:tplc="6BF8A4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55B4F"/>
    <w:multiLevelType w:val="hybridMultilevel"/>
    <w:tmpl w:val="81D0A056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837"/>
    <w:multiLevelType w:val="hybridMultilevel"/>
    <w:tmpl w:val="6A0E1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3C06"/>
    <w:multiLevelType w:val="hybridMultilevel"/>
    <w:tmpl w:val="AEE658E4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61B130C"/>
    <w:multiLevelType w:val="hybridMultilevel"/>
    <w:tmpl w:val="6A526B62"/>
    <w:lvl w:ilvl="0" w:tplc="54887D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E0D8A"/>
    <w:multiLevelType w:val="hybridMultilevel"/>
    <w:tmpl w:val="AA949B14"/>
    <w:lvl w:ilvl="0" w:tplc="849030B2"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3C8C1351"/>
    <w:multiLevelType w:val="hybridMultilevel"/>
    <w:tmpl w:val="764CCD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1C5D24"/>
    <w:multiLevelType w:val="hybridMultilevel"/>
    <w:tmpl w:val="FFC0F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E26BA"/>
    <w:multiLevelType w:val="hybridMultilevel"/>
    <w:tmpl w:val="CFA217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3ACF"/>
    <w:multiLevelType w:val="hybridMultilevel"/>
    <w:tmpl w:val="729C5DA0"/>
    <w:lvl w:ilvl="0" w:tplc="F5403980">
      <w:start w:val="2"/>
      <w:numFmt w:val="upperRoman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E6365DB"/>
    <w:multiLevelType w:val="hybridMultilevel"/>
    <w:tmpl w:val="F5B267BC"/>
    <w:lvl w:ilvl="0" w:tplc="8222BF1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605C256-06E9-4E68-9065-B9E2BF3405D9}"/>
    <w:docVar w:name="dgnword-eventsink" w:val="33434968"/>
  </w:docVars>
  <w:rsids>
    <w:rsidRoot w:val="00616006"/>
    <w:rsid w:val="0000001F"/>
    <w:rsid w:val="00034640"/>
    <w:rsid w:val="00091578"/>
    <w:rsid w:val="000A087C"/>
    <w:rsid w:val="000A4D1B"/>
    <w:rsid w:val="000B332D"/>
    <w:rsid w:val="000B65EB"/>
    <w:rsid w:val="000E0130"/>
    <w:rsid w:val="00123F5B"/>
    <w:rsid w:val="00126DDB"/>
    <w:rsid w:val="00130538"/>
    <w:rsid w:val="00134EA5"/>
    <w:rsid w:val="00142E51"/>
    <w:rsid w:val="0015128B"/>
    <w:rsid w:val="00161B72"/>
    <w:rsid w:val="001B22C5"/>
    <w:rsid w:val="001B7C7E"/>
    <w:rsid w:val="001C2841"/>
    <w:rsid w:val="00206044"/>
    <w:rsid w:val="002074CD"/>
    <w:rsid w:val="002308D2"/>
    <w:rsid w:val="002329CB"/>
    <w:rsid w:val="00246CEB"/>
    <w:rsid w:val="0025325E"/>
    <w:rsid w:val="00257FD3"/>
    <w:rsid w:val="00266265"/>
    <w:rsid w:val="00292E6C"/>
    <w:rsid w:val="002B2EEA"/>
    <w:rsid w:val="002B46BA"/>
    <w:rsid w:val="002B5596"/>
    <w:rsid w:val="002C4013"/>
    <w:rsid w:val="002F0141"/>
    <w:rsid w:val="0030569F"/>
    <w:rsid w:val="00306511"/>
    <w:rsid w:val="00331A68"/>
    <w:rsid w:val="00337F8E"/>
    <w:rsid w:val="003721C5"/>
    <w:rsid w:val="003977BB"/>
    <w:rsid w:val="003A0F6C"/>
    <w:rsid w:val="003B5E39"/>
    <w:rsid w:val="003E72EC"/>
    <w:rsid w:val="003F4DE1"/>
    <w:rsid w:val="0040536C"/>
    <w:rsid w:val="004356E4"/>
    <w:rsid w:val="00450BD9"/>
    <w:rsid w:val="004514BD"/>
    <w:rsid w:val="00476ECD"/>
    <w:rsid w:val="00494785"/>
    <w:rsid w:val="004C5BB5"/>
    <w:rsid w:val="004E01D8"/>
    <w:rsid w:val="004E3662"/>
    <w:rsid w:val="004F047B"/>
    <w:rsid w:val="004F76C5"/>
    <w:rsid w:val="005049D0"/>
    <w:rsid w:val="005142A6"/>
    <w:rsid w:val="00527B53"/>
    <w:rsid w:val="005308C0"/>
    <w:rsid w:val="005467AB"/>
    <w:rsid w:val="005656A1"/>
    <w:rsid w:val="0057285B"/>
    <w:rsid w:val="00574700"/>
    <w:rsid w:val="00575A73"/>
    <w:rsid w:val="005937F3"/>
    <w:rsid w:val="005A2A54"/>
    <w:rsid w:val="005B76A2"/>
    <w:rsid w:val="005C0026"/>
    <w:rsid w:val="005C0176"/>
    <w:rsid w:val="005C4EA3"/>
    <w:rsid w:val="005D4653"/>
    <w:rsid w:val="005E186C"/>
    <w:rsid w:val="005E709B"/>
    <w:rsid w:val="005F4254"/>
    <w:rsid w:val="005F6C2E"/>
    <w:rsid w:val="005F7083"/>
    <w:rsid w:val="006034E0"/>
    <w:rsid w:val="00611E41"/>
    <w:rsid w:val="00616006"/>
    <w:rsid w:val="00625C64"/>
    <w:rsid w:val="00634185"/>
    <w:rsid w:val="006540D0"/>
    <w:rsid w:val="0066461A"/>
    <w:rsid w:val="00670A0B"/>
    <w:rsid w:val="00687B0E"/>
    <w:rsid w:val="006A3478"/>
    <w:rsid w:val="006B0187"/>
    <w:rsid w:val="006B3BB7"/>
    <w:rsid w:val="006C005C"/>
    <w:rsid w:val="006F574F"/>
    <w:rsid w:val="007024D9"/>
    <w:rsid w:val="00704B00"/>
    <w:rsid w:val="00722185"/>
    <w:rsid w:val="00730C3E"/>
    <w:rsid w:val="00733E61"/>
    <w:rsid w:val="00736964"/>
    <w:rsid w:val="007375E0"/>
    <w:rsid w:val="00755814"/>
    <w:rsid w:val="00756D98"/>
    <w:rsid w:val="0076155B"/>
    <w:rsid w:val="007667EB"/>
    <w:rsid w:val="00766BE4"/>
    <w:rsid w:val="007727D2"/>
    <w:rsid w:val="007742EE"/>
    <w:rsid w:val="007767EF"/>
    <w:rsid w:val="00776DC0"/>
    <w:rsid w:val="007A20D2"/>
    <w:rsid w:val="007F146E"/>
    <w:rsid w:val="007F351D"/>
    <w:rsid w:val="007F39EE"/>
    <w:rsid w:val="00820604"/>
    <w:rsid w:val="00821838"/>
    <w:rsid w:val="008503E9"/>
    <w:rsid w:val="00852C87"/>
    <w:rsid w:val="00864DB5"/>
    <w:rsid w:val="00874258"/>
    <w:rsid w:val="00875741"/>
    <w:rsid w:val="008773C5"/>
    <w:rsid w:val="00881D01"/>
    <w:rsid w:val="00886DC6"/>
    <w:rsid w:val="008C25D7"/>
    <w:rsid w:val="008C4992"/>
    <w:rsid w:val="008C5326"/>
    <w:rsid w:val="008D56F4"/>
    <w:rsid w:val="008F61A3"/>
    <w:rsid w:val="00900E66"/>
    <w:rsid w:val="00906098"/>
    <w:rsid w:val="00906D8C"/>
    <w:rsid w:val="00915037"/>
    <w:rsid w:val="00917E71"/>
    <w:rsid w:val="00943028"/>
    <w:rsid w:val="009651E0"/>
    <w:rsid w:val="0096791A"/>
    <w:rsid w:val="009746CF"/>
    <w:rsid w:val="009908D9"/>
    <w:rsid w:val="009A492B"/>
    <w:rsid w:val="009A7D9C"/>
    <w:rsid w:val="009B23D5"/>
    <w:rsid w:val="009B3FAC"/>
    <w:rsid w:val="009C6E8F"/>
    <w:rsid w:val="009E1BB2"/>
    <w:rsid w:val="009F1F0C"/>
    <w:rsid w:val="009F3419"/>
    <w:rsid w:val="009F5BC3"/>
    <w:rsid w:val="00A002F6"/>
    <w:rsid w:val="00A46806"/>
    <w:rsid w:val="00A565E4"/>
    <w:rsid w:val="00A700FD"/>
    <w:rsid w:val="00A7173C"/>
    <w:rsid w:val="00A83F42"/>
    <w:rsid w:val="00AB0ADC"/>
    <w:rsid w:val="00AB2123"/>
    <w:rsid w:val="00AE04FD"/>
    <w:rsid w:val="00B01A83"/>
    <w:rsid w:val="00B16B95"/>
    <w:rsid w:val="00B17739"/>
    <w:rsid w:val="00B312D1"/>
    <w:rsid w:val="00B35429"/>
    <w:rsid w:val="00B65D7A"/>
    <w:rsid w:val="00B74E61"/>
    <w:rsid w:val="00BB5317"/>
    <w:rsid w:val="00BF48EF"/>
    <w:rsid w:val="00C01A63"/>
    <w:rsid w:val="00C11BEA"/>
    <w:rsid w:val="00C12706"/>
    <w:rsid w:val="00C25CAD"/>
    <w:rsid w:val="00C56656"/>
    <w:rsid w:val="00C667B3"/>
    <w:rsid w:val="00CC0094"/>
    <w:rsid w:val="00CD65A0"/>
    <w:rsid w:val="00CD7880"/>
    <w:rsid w:val="00CE02FE"/>
    <w:rsid w:val="00CE2B64"/>
    <w:rsid w:val="00D13EF6"/>
    <w:rsid w:val="00D15C59"/>
    <w:rsid w:val="00D22ACD"/>
    <w:rsid w:val="00D22F93"/>
    <w:rsid w:val="00D24F64"/>
    <w:rsid w:val="00D62FF1"/>
    <w:rsid w:val="00D75244"/>
    <w:rsid w:val="00D820C5"/>
    <w:rsid w:val="00D954A7"/>
    <w:rsid w:val="00D95B67"/>
    <w:rsid w:val="00DA28ED"/>
    <w:rsid w:val="00DC417D"/>
    <w:rsid w:val="00DE350A"/>
    <w:rsid w:val="00DF003A"/>
    <w:rsid w:val="00DF2098"/>
    <w:rsid w:val="00E070B8"/>
    <w:rsid w:val="00E22E85"/>
    <w:rsid w:val="00E43CEA"/>
    <w:rsid w:val="00E67F4C"/>
    <w:rsid w:val="00E85EF4"/>
    <w:rsid w:val="00EB1F77"/>
    <w:rsid w:val="00EB3467"/>
    <w:rsid w:val="00F32DDE"/>
    <w:rsid w:val="00F56FB1"/>
    <w:rsid w:val="00F66A52"/>
    <w:rsid w:val="00F753D6"/>
    <w:rsid w:val="00FA0DB8"/>
    <w:rsid w:val="00FE797E"/>
    <w:rsid w:val="00FF008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FD8FD"/>
  <w15:chartTrackingRefBased/>
  <w15:docId w15:val="{232649B7-54F0-47E2-AA38-9B88D6E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A7D9C"/>
    <w:pPr>
      <w:tabs>
        <w:tab w:val="left" w:pos="170"/>
      </w:tabs>
      <w:overflowPunct w:val="0"/>
      <w:autoSpaceDE w:val="0"/>
      <w:autoSpaceDN w:val="0"/>
      <w:adjustRightInd w:val="0"/>
      <w:ind w:left="165"/>
      <w:jc w:val="both"/>
      <w:textAlignment w:val="baseline"/>
    </w:pPr>
    <w:rPr>
      <w:rFonts w:ascii="Garamond" w:hAnsi="Garamond"/>
      <w:sz w:val="24"/>
      <w:szCs w:val="22"/>
    </w:rPr>
  </w:style>
  <w:style w:type="paragraph" w:styleId="Titolo2">
    <w:name w:val="heading 2"/>
    <w:basedOn w:val="Normale"/>
    <w:next w:val="Corpodeltesto"/>
    <w:link w:val="Titolo2Carattere"/>
    <w:qFormat/>
    <w:rsid w:val="00B35429"/>
    <w:pPr>
      <w:keepNext/>
      <w:keepLines/>
      <w:tabs>
        <w:tab w:val="clear" w:pos="170"/>
        <w:tab w:val="left" w:pos="1021"/>
      </w:tabs>
      <w:overflowPunct/>
      <w:autoSpaceDE/>
      <w:autoSpaceDN/>
      <w:adjustRightInd/>
      <w:spacing w:before="600"/>
      <w:ind w:left="1021" w:hanging="737"/>
      <w:jc w:val="left"/>
      <w:textAlignment w:val="auto"/>
      <w:outlineLvl w:val="1"/>
    </w:pPr>
    <w:rPr>
      <w:rFonts w:ascii="Times New Roman" w:hAnsi="Times New Roman"/>
      <w:smallCaps/>
      <w:sz w:val="2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bia">
    <w:name w:val="Bibbia"/>
    <w:basedOn w:val="Normale"/>
    <w:pPr>
      <w:spacing w:after="60" w:line="240" w:lineRule="atLeast"/>
    </w:pPr>
  </w:style>
  <w:style w:type="paragraph" w:customStyle="1" w:styleId="CommentoCristologico">
    <w:name w:val="CommentoCristologico"/>
    <w:basedOn w:val="Normale"/>
    <w:rPr>
      <w:i/>
      <w:sz w:val="16"/>
    </w:rPr>
  </w:style>
  <w:style w:type="paragraph" w:customStyle="1" w:styleId="Indentra1">
    <w:name w:val="Indentra1"/>
    <w:basedOn w:val="Normale"/>
    <w:pPr>
      <w:ind w:left="227"/>
    </w:pPr>
  </w:style>
  <w:style w:type="paragraph" w:customStyle="1" w:styleId="Indentra2">
    <w:name w:val="Indentra2"/>
    <w:basedOn w:val="Indentra1"/>
    <w:pPr>
      <w:ind w:left="454"/>
    </w:pPr>
  </w:style>
  <w:style w:type="paragraph" w:customStyle="1" w:styleId="PrimaRiga">
    <w:name w:val="PrimaRiga"/>
    <w:basedOn w:val="Normale"/>
    <w:pPr>
      <w:keepNext/>
      <w:keepLines/>
      <w:spacing w:before="120"/>
    </w:pPr>
  </w:style>
  <w:style w:type="paragraph" w:customStyle="1" w:styleId="SalmoCantico">
    <w:name w:val="Salmo/Cantico"/>
    <w:basedOn w:val="Normale"/>
    <w:pPr>
      <w:spacing w:before="240"/>
      <w:jc w:val="center"/>
    </w:pPr>
    <w:rPr>
      <w:color w:val="FF0000"/>
      <w:sz w:val="22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Arial" w:hAnsi="Arial"/>
      <w:i/>
    </w:rPr>
  </w:style>
  <w:style w:type="paragraph" w:customStyle="1" w:styleId="StessoCoro">
    <w:name w:val="StessoCoro"/>
    <w:basedOn w:val="Normale"/>
    <w:pPr>
      <w:keepNext/>
      <w:keepLines/>
    </w:pPr>
  </w:style>
  <w:style w:type="paragraph" w:customStyle="1" w:styleId="Titoletto">
    <w:name w:val="Titoletto"/>
    <w:basedOn w:val="Normale"/>
    <w:pPr>
      <w:jc w:val="center"/>
    </w:pPr>
    <w:rPr>
      <w:color w:val="FF0000"/>
    </w:rPr>
  </w:style>
  <w:style w:type="paragraph" w:styleId="Intestazione">
    <w:name w:val="header"/>
    <w:basedOn w:val="Normale"/>
    <w:link w:val="IntestazioneCarattere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0130"/>
    <w:rPr>
      <w:rFonts w:ascii="Garamond" w:hAnsi="Garamond"/>
      <w:sz w:val="24"/>
      <w:szCs w:val="22"/>
    </w:rPr>
  </w:style>
  <w:style w:type="paragraph" w:styleId="Pidipagina">
    <w:name w:val="footer"/>
    <w:basedOn w:val="Normale"/>
    <w:link w:val="PidipaginaCarattere"/>
    <w:uiPriority w:val="99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0130"/>
    <w:rPr>
      <w:rFonts w:ascii="Garamond" w:hAnsi="Garamond"/>
      <w:sz w:val="24"/>
      <w:szCs w:val="22"/>
    </w:rPr>
  </w:style>
  <w:style w:type="paragraph" w:styleId="Testofumetto">
    <w:name w:val="Balloon Text"/>
    <w:basedOn w:val="Normale"/>
    <w:link w:val="TestofumettoCarattere"/>
    <w:rsid w:val="002F0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014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B35429"/>
    <w:rPr>
      <w:smallCaps/>
      <w:sz w:val="27"/>
    </w:rPr>
  </w:style>
  <w:style w:type="paragraph" w:styleId="Citazione">
    <w:name w:val="Quote"/>
    <w:basedOn w:val="Normale"/>
    <w:next w:val="Corpodeltesto"/>
    <w:link w:val="CitazioneCarattere"/>
    <w:qFormat/>
    <w:rsid w:val="00B35429"/>
    <w:pPr>
      <w:tabs>
        <w:tab w:val="clear" w:pos="170"/>
        <w:tab w:val="right" w:pos="284"/>
      </w:tabs>
      <w:overflowPunct/>
      <w:autoSpaceDE/>
      <w:autoSpaceDN/>
      <w:adjustRightInd/>
      <w:spacing w:before="180" w:after="180" w:line="250" w:lineRule="exact"/>
      <w:ind w:left="284"/>
      <w:textAlignment w:val="auto"/>
    </w:pPr>
    <w:rPr>
      <w:rFonts w:ascii="Times New Roman" w:hAnsi="Times New Roman"/>
      <w:sz w:val="25"/>
      <w:szCs w:val="20"/>
    </w:rPr>
  </w:style>
  <w:style w:type="character" w:customStyle="1" w:styleId="CitazioneCarattere">
    <w:name w:val="Citazione Carattere"/>
    <w:link w:val="Citazione"/>
    <w:rsid w:val="00B35429"/>
    <w:rPr>
      <w:sz w:val="25"/>
    </w:rPr>
  </w:style>
  <w:style w:type="paragraph" w:customStyle="1" w:styleId="Corpodeltesto">
    <w:name w:val="Corpo del testo"/>
    <w:basedOn w:val="Normale"/>
    <w:link w:val="CorpodeltestoCarattere"/>
    <w:rsid w:val="00B35429"/>
    <w:pPr>
      <w:tabs>
        <w:tab w:val="clear" w:pos="170"/>
        <w:tab w:val="left" w:pos="1021"/>
      </w:tabs>
      <w:overflowPunct/>
      <w:autoSpaceDE/>
      <w:autoSpaceDN/>
      <w:adjustRightInd/>
      <w:spacing w:line="310" w:lineRule="exact"/>
      <w:ind w:left="0" w:firstLine="284"/>
      <w:textAlignment w:val="auto"/>
    </w:pPr>
    <w:rPr>
      <w:rFonts w:ascii="Times New Roman" w:hAnsi="Times New Roman"/>
      <w:sz w:val="27"/>
      <w:szCs w:val="20"/>
    </w:rPr>
  </w:style>
  <w:style w:type="character" w:customStyle="1" w:styleId="CorpodeltestoCarattere">
    <w:name w:val="Corpo del testo Carattere"/>
    <w:link w:val="Corpodeltesto"/>
    <w:rsid w:val="00B35429"/>
    <w:rPr>
      <w:sz w:val="27"/>
    </w:rPr>
  </w:style>
  <w:style w:type="paragraph" w:styleId="Testonotaapidipagina">
    <w:name w:val="footnote text"/>
    <w:basedOn w:val="Normale"/>
    <w:link w:val="TestonotaapidipaginaCarattere"/>
    <w:rsid w:val="00B35429"/>
    <w:pPr>
      <w:tabs>
        <w:tab w:val="clear" w:pos="170"/>
        <w:tab w:val="left" w:pos="284"/>
      </w:tabs>
      <w:overflowPunct/>
      <w:autoSpaceDE/>
      <w:autoSpaceDN/>
      <w:adjustRightInd/>
      <w:spacing w:after="60" w:line="240" w:lineRule="exact"/>
      <w:ind w:left="0"/>
      <w:textAlignment w:val="auto"/>
    </w:pPr>
    <w:rPr>
      <w:rFonts w:ascii="Times New Roman" w:hAnsi="Times New Roman"/>
      <w:sz w:val="23"/>
      <w:szCs w:val="20"/>
    </w:rPr>
  </w:style>
  <w:style w:type="character" w:customStyle="1" w:styleId="TestonotaapidipaginaCarattere">
    <w:name w:val="Testo nota a piè di pagina Carattere"/>
    <w:link w:val="Testonotaapidipagina"/>
    <w:rsid w:val="00B35429"/>
    <w:rPr>
      <w:sz w:val="23"/>
    </w:rPr>
  </w:style>
  <w:style w:type="character" w:styleId="Rimandonotaapidipagina">
    <w:name w:val="footnote reference"/>
    <w:rsid w:val="00B35429"/>
    <w:rPr>
      <w:rFonts w:ascii="Times New Roman" w:hAnsi="Times New Roman"/>
      <w:position w:val="0"/>
      <w:sz w:val="20"/>
      <w:vertAlign w:val="superscript"/>
    </w:rPr>
  </w:style>
  <w:style w:type="character" w:styleId="Collegamentoipertestuale">
    <w:name w:val="Hyperlink"/>
    <w:uiPriority w:val="99"/>
    <w:unhideWhenUsed/>
    <w:rsid w:val="00A002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186C"/>
    <w:pPr>
      <w:tabs>
        <w:tab w:val="clear" w:pos="170"/>
      </w:tabs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lang w:eastAsia="en-US"/>
    </w:rPr>
  </w:style>
  <w:style w:type="paragraph" w:styleId="NormaleWeb">
    <w:name w:val="Normal (Web)"/>
    <w:basedOn w:val="Normale"/>
    <w:uiPriority w:val="99"/>
    <w:unhideWhenUsed/>
    <w:rsid w:val="00DC417D"/>
    <w:pPr>
      <w:tabs>
        <w:tab w:val="clear" w:pos="170"/>
      </w:tabs>
      <w:overflowPunct/>
      <w:autoSpaceDE/>
      <w:autoSpaceDN/>
      <w:adjustRightInd/>
      <w:spacing w:before="100" w:beforeAutospacing="1" w:after="100" w:afterAutospacing="1"/>
      <w:ind w:left="0"/>
      <w:jc w:val="left"/>
      <w:textAlignment w:val="auto"/>
    </w:pPr>
    <w:rPr>
      <w:rFonts w:ascii="Times New Roman" w:hAnsi="Times New Roman"/>
      <w:szCs w:val="24"/>
    </w:rPr>
  </w:style>
  <w:style w:type="character" w:styleId="Enfasigrassetto">
    <w:name w:val="Strong"/>
    <w:uiPriority w:val="22"/>
    <w:qFormat/>
    <w:rsid w:val="00DC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Bible97 - user module</vt:lpstr>
    </vt:vector>
  </TitlesOfParts>
  <Company>Vita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Bible97 - user module</dc:title>
  <dc:subject/>
  <dc:creator>Marco</dc:creator>
  <cp:keywords/>
  <cp:lastModifiedBy>Marco Paleari</cp:lastModifiedBy>
  <cp:revision>48</cp:revision>
  <cp:lastPrinted>2022-12-15T10:36:00Z</cp:lastPrinted>
  <dcterms:created xsi:type="dcterms:W3CDTF">2023-01-26T08:30:00Z</dcterms:created>
  <dcterms:modified xsi:type="dcterms:W3CDTF">2023-01-26T10:50:00Z</dcterms:modified>
</cp:coreProperties>
</file>